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99" w:rsidRDefault="007B6D99" w:rsidP="007B6D99">
      <w:pPr>
        <w:spacing w:after="0"/>
        <w:jc w:val="center"/>
        <w:rPr>
          <w:b/>
          <w:color w:val="FF0000"/>
          <w:sz w:val="28"/>
          <w:szCs w:val="28"/>
        </w:rPr>
      </w:pPr>
      <w:r>
        <w:rPr>
          <w:b/>
          <w:color w:val="FF0000"/>
          <w:sz w:val="28"/>
          <w:szCs w:val="28"/>
        </w:rPr>
        <w:t>RAZUMETI POKLICANOST DRUŽINE</w:t>
      </w:r>
    </w:p>
    <w:p w:rsidR="007B6D99" w:rsidRDefault="007B6D99" w:rsidP="007B6D99">
      <w:pPr>
        <w:spacing w:after="0"/>
        <w:jc w:val="center"/>
        <w:rPr>
          <w:i/>
          <w:sz w:val="23"/>
          <w:szCs w:val="23"/>
        </w:rPr>
      </w:pPr>
      <w:r>
        <w:rPr>
          <w:i/>
          <w:sz w:val="23"/>
          <w:szCs w:val="23"/>
        </w:rPr>
        <w:t xml:space="preserve">Meditacija za dekanijsko </w:t>
      </w:r>
      <w:proofErr w:type="spellStart"/>
      <w:r>
        <w:rPr>
          <w:i/>
          <w:sz w:val="23"/>
          <w:szCs w:val="23"/>
        </w:rPr>
        <w:t>rekolekcijo</w:t>
      </w:r>
      <w:proofErr w:type="spellEnd"/>
      <w:r>
        <w:rPr>
          <w:i/>
          <w:sz w:val="23"/>
          <w:szCs w:val="23"/>
        </w:rPr>
        <w:t>, november 2016</w:t>
      </w:r>
    </w:p>
    <w:p w:rsidR="007B6D99" w:rsidRPr="007B6D99" w:rsidRDefault="007B6D99" w:rsidP="007B6D99">
      <w:pPr>
        <w:spacing w:after="0"/>
        <w:jc w:val="center"/>
        <w:rPr>
          <w:i/>
          <w:sz w:val="23"/>
          <w:szCs w:val="23"/>
        </w:rPr>
      </w:pPr>
      <w:r w:rsidRPr="007B6D99">
        <w:rPr>
          <w:i/>
          <w:sz w:val="23"/>
          <w:szCs w:val="23"/>
        </w:rPr>
        <w:t>Pripravil: Lojze Kržišnik, župnik</w:t>
      </w:r>
    </w:p>
    <w:p w:rsidR="007B6D99" w:rsidRDefault="007B6D99" w:rsidP="006B4F27">
      <w:pPr>
        <w:spacing w:after="0"/>
        <w:jc w:val="center"/>
        <w:rPr>
          <w:rFonts w:eastAsiaTheme="minorHAnsi"/>
          <w:sz w:val="24"/>
          <w:szCs w:val="24"/>
          <w:lang w:eastAsia="en-US"/>
        </w:rPr>
      </w:pPr>
    </w:p>
    <w:p w:rsidR="007B6D99" w:rsidRDefault="007B6D99" w:rsidP="006B4F27">
      <w:pPr>
        <w:spacing w:after="0"/>
        <w:jc w:val="center"/>
        <w:rPr>
          <w:rFonts w:eastAsiaTheme="minorHAnsi"/>
          <w:sz w:val="24"/>
          <w:szCs w:val="24"/>
          <w:lang w:eastAsia="en-US"/>
        </w:rPr>
      </w:pPr>
    </w:p>
    <w:p w:rsidR="007A5D51" w:rsidRPr="00520C76" w:rsidRDefault="00921228" w:rsidP="006B4F27">
      <w:pPr>
        <w:spacing w:before="120" w:after="0"/>
        <w:jc w:val="both"/>
        <w:rPr>
          <w:rFonts w:cs="Times New Roman"/>
          <w:sz w:val="24"/>
          <w:szCs w:val="24"/>
        </w:rPr>
      </w:pPr>
      <w:r w:rsidRPr="00520C76">
        <w:rPr>
          <w:rFonts w:cs="Times New Roman"/>
          <w:sz w:val="24"/>
          <w:szCs w:val="24"/>
        </w:rPr>
        <w:t xml:space="preserve">Smo v času, ko je </w:t>
      </w:r>
      <w:r w:rsidR="00C3785A">
        <w:rPr>
          <w:rFonts w:cs="Times New Roman"/>
          <w:sz w:val="24"/>
          <w:szCs w:val="24"/>
        </w:rPr>
        <w:t>vse manj</w:t>
      </w:r>
      <w:r w:rsidRPr="00520C76">
        <w:rPr>
          <w:rFonts w:cs="Times New Roman"/>
          <w:sz w:val="24"/>
          <w:szCs w:val="24"/>
        </w:rPr>
        <w:t xml:space="preserve"> cerkvenih porok, malo krstov, preveč ločitev in velika odsotnost otrok, mladih in njihovih staršev pri sveti maši. To z žalostjo opazujemo in smo pripravljeni še naprej braniti hladna pravila brez življenja</w:t>
      </w:r>
      <w:r w:rsidR="00C3785A">
        <w:rPr>
          <w:rFonts w:cs="Times New Roman"/>
          <w:sz w:val="24"/>
          <w:szCs w:val="24"/>
        </w:rPr>
        <w:t xml:space="preserve">, kar </w:t>
      </w:r>
      <w:r w:rsidRPr="00520C76">
        <w:rPr>
          <w:rFonts w:cs="Times New Roman"/>
          <w:sz w:val="24"/>
          <w:szCs w:val="24"/>
        </w:rPr>
        <w:t xml:space="preserve">delamo takrat, ko </w:t>
      </w:r>
      <w:r w:rsidR="007A5D51" w:rsidRPr="00520C76">
        <w:rPr>
          <w:rFonts w:cs="Times New Roman"/>
          <w:sz w:val="24"/>
          <w:szCs w:val="24"/>
        </w:rPr>
        <w:t>se sklicujemo le na kriterije</w:t>
      </w:r>
      <w:r w:rsidR="00C3785A">
        <w:rPr>
          <w:rFonts w:cs="Times New Roman"/>
          <w:sz w:val="24"/>
          <w:szCs w:val="24"/>
        </w:rPr>
        <w:t xml:space="preserve">, </w:t>
      </w:r>
      <w:r w:rsidR="007A5D51" w:rsidRPr="00520C76">
        <w:rPr>
          <w:rFonts w:cs="Times New Roman"/>
          <w:sz w:val="24"/>
          <w:szCs w:val="24"/>
        </w:rPr>
        <w:t xml:space="preserve"> in tudi takrat, ko </w:t>
      </w:r>
      <w:r w:rsidRPr="00520C76">
        <w:rPr>
          <w:rFonts w:cs="Times New Roman"/>
          <w:sz w:val="24"/>
          <w:szCs w:val="24"/>
        </w:rPr>
        <w:t>nekomu podelimo zakrament samo zato, da ga prej</w:t>
      </w:r>
      <w:r w:rsidR="00A67F61" w:rsidRPr="00520C76">
        <w:rPr>
          <w:rFonts w:cs="Times New Roman"/>
          <w:sz w:val="24"/>
          <w:szCs w:val="24"/>
        </w:rPr>
        <w:t xml:space="preserve">me, </w:t>
      </w:r>
      <w:r w:rsidRPr="00520C76">
        <w:rPr>
          <w:rFonts w:cs="Times New Roman"/>
          <w:sz w:val="24"/>
          <w:szCs w:val="24"/>
        </w:rPr>
        <w:t>pa čeprav ga prej</w:t>
      </w:r>
      <w:r w:rsidR="00A67F61" w:rsidRPr="00520C76">
        <w:rPr>
          <w:rFonts w:cs="Times New Roman"/>
          <w:sz w:val="24"/>
          <w:szCs w:val="24"/>
        </w:rPr>
        <w:t>m</w:t>
      </w:r>
      <w:r w:rsidRPr="00520C76">
        <w:rPr>
          <w:rFonts w:cs="Times New Roman"/>
          <w:sz w:val="24"/>
          <w:szCs w:val="24"/>
        </w:rPr>
        <w:t xml:space="preserve">e brez vere </w:t>
      </w:r>
      <w:r w:rsidR="00A67F61" w:rsidRPr="00520C76">
        <w:rPr>
          <w:rFonts w:cs="Times New Roman"/>
          <w:sz w:val="24"/>
          <w:szCs w:val="24"/>
        </w:rPr>
        <w:t xml:space="preserve">in osebne želje po </w:t>
      </w:r>
      <w:r w:rsidR="007A5D51" w:rsidRPr="00520C76">
        <w:rPr>
          <w:rFonts w:cs="Times New Roman"/>
          <w:sz w:val="24"/>
          <w:szCs w:val="24"/>
        </w:rPr>
        <w:t>življenju iz zakramenta</w:t>
      </w:r>
      <w:r w:rsidR="00A67F61" w:rsidRPr="00520C76">
        <w:rPr>
          <w:rFonts w:cs="Times New Roman"/>
          <w:sz w:val="24"/>
          <w:szCs w:val="24"/>
        </w:rPr>
        <w:t xml:space="preserve">. </w:t>
      </w:r>
    </w:p>
    <w:p w:rsidR="00A67F61" w:rsidRPr="00520C76" w:rsidRDefault="007A5D51" w:rsidP="006B4F27">
      <w:pPr>
        <w:spacing w:before="120" w:after="0"/>
        <w:jc w:val="both"/>
        <w:rPr>
          <w:rFonts w:cs="Times New Roman"/>
          <w:sz w:val="24"/>
          <w:szCs w:val="24"/>
        </w:rPr>
      </w:pPr>
      <w:r w:rsidRPr="00520C76">
        <w:rPr>
          <w:rFonts w:cs="Times New Roman"/>
          <w:sz w:val="24"/>
          <w:szCs w:val="24"/>
        </w:rPr>
        <w:t>Vedno pogosteje se srečujemo z ljudmi, ki niso cerkveno poročeni</w:t>
      </w:r>
      <w:r w:rsidR="001A3032">
        <w:rPr>
          <w:rFonts w:cs="Times New Roman"/>
          <w:sz w:val="24"/>
          <w:szCs w:val="24"/>
        </w:rPr>
        <w:t>,</w:t>
      </w:r>
      <w:r w:rsidRPr="00520C76">
        <w:rPr>
          <w:rFonts w:cs="Times New Roman"/>
          <w:sz w:val="24"/>
          <w:szCs w:val="24"/>
        </w:rPr>
        <w:t xml:space="preserve"> svojih otrok niso krstili ali jih ne pošiljajo k verouku.</w:t>
      </w:r>
      <w:r w:rsidR="001A3032">
        <w:rPr>
          <w:rFonts w:cs="Times New Roman"/>
          <w:sz w:val="24"/>
          <w:szCs w:val="24"/>
        </w:rPr>
        <w:t xml:space="preserve"> Z</w:t>
      </w:r>
      <w:r w:rsidR="00B530BD" w:rsidRPr="00520C76">
        <w:rPr>
          <w:rFonts w:cs="Times New Roman"/>
          <w:sz w:val="24"/>
          <w:szCs w:val="24"/>
        </w:rPr>
        <w:t>elo pomembno</w:t>
      </w:r>
      <w:r w:rsidR="001A3032">
        <w:rPr>
          <w:rFonts w:cs="Times New Roman"/>
          <w:sz w:val="24"/>
          <w:szCs w:val="24"/>
        </w:rPr>
        <w:t xml:space="preserve"> je k</w:t>
      </w:r>
      <w:r w:rsidR="001A3032" w:rsidRPr="00520C76">
        <w:rPr>
          <w:rFonts w:cs="Times New Roman"/>
          <w:sz w:val="24"/>
          <w:szCs w:val="24"/>
        </w:rPr>
        <w:t xml:space="preserve">ako </w:t>
      </w:r>
      <w:r w:rsidR="001A3032">
        <w:rPr>
          <w:rFonts w:cs="Times New Roman"/>
          <w:sz w:val="24"/>
          <w:szCs w:val="24"/>
        </w:rPr>
        <w:t>se odzivamo</w:t>
      </w:r>
      <w:r w:rsidR="00B530BD" w:rsidRPr="00520C76">
        <w:rPr>
          <w:rFonts w:cs="Times New Roman"/>
          <w:sz w:val="24"/>
          <w:szCs w:val="24"/>
        </w:rPr>
        <w:t xml:space="preserve">. </w:t>
      </w:r>
      <w:r w:rsidR="00A67F61" w:rsidRPr="00520C76">
        <w:rPr>
          <w:rFonts w:cs="Times New Roman"/>
          <w:sz w:val="24"/>
          <w:szCs w:val="24"/>
        </w:rPr>
        <w:t xml:space="preserve"> Ljudje prav čutijo, </w:t>
      </w:r>
      <w:r w:rsidR="00B530BD" w:rsidRPr="00520C76">
        <w:rPr>
          <w:rFonts w:cs="Times New Roman"/>
          <w:sz w:val="24"/>
          <w:szCs w:val="24"/>
        </w:rPr>
        <w:t>da</w:t>
      </w:r>
      <w:r w:rsidR="00A67F61" w:rsidRPr="00520C76">
        <w:rPr>
          <w:rFonts w:cs="Times New Roman"/>
          <w:sz w:val="24"/>
          <w:szCs w:val="24"/>
        </w:rPr>
        <w:t xml:space="preserve"> </w:t>
      </w:r>
      <w:r w:rsidR="00677AB0" w:rsidRPr="00520C76">
        <w:rPr>
          <w:rFonts w:cs="Times New Roman"/>
          <w:sz w:val="24"/>
          <w:szCs w:val="24"/>
        </w:rPr>
        <w:t>nekateri</w:t>
      </w:r>
      <w:r w:rsidR="00A67F61" w:rsidRPr="00520C76">
        <w:rPr>
          <w:rFonts w:cs="Times New Roman"/>
          <w:sz w:val="24"/>
          <w:szCs w:val="24"/>
        </w:rPr>
        <w:t xml:space="preserve"> duhovniki </w:t>
      </w:r>
      <w:r w:rsidR="00B530BD" w:rsidRPr="00520C76">
        <w:rPr>
          <w:rFonts w:cs="Times New Roman"/>
          <w:sz w:val="24"/>
          <w:szCs w:val="24"/>
        </w:rPr>
        <w:t>»</w:t>
      </w:r>
      <w:r w:rsidR="00A67F61" w:rsidRPr="00520C76">
        <w:rPr>
          <w:rFonts w:cs="Times New Roman"/>
          <w:sz w:val="24"/>
          <w:szCs w:val="24"/>
        </w:rPr>
        <w:t>čudno</w:t>
      </w:r>
      <w:r w:rsidR="00B530BD" w:rsidRPr="00520C76">
        <w:rPr>
          <w:rFonts w:cs="Times New Roman"/>
          <w:sz w:val="24"/>
          <w:szCs w:val="24"/>
        </w:rPr>
        <w:t>«</w:t>
      </w:r>
      <w:r w:rsidR="00A67F61" w:rsidRPr="00520C76">
        <w:rPr>
          <w:rFonts w:cs="Times New Roman"/>
          <w:sz w:val="24"/>
          <w:szCs w:val="24"/>
        </w:rPr>
        <w:t xml:space="preserve"> odreagirajo</w:t>
      </w:r>
      <w:r w:rsidR="001A3032">
        <w:rPr>
          <w:rFonts w:cs="Times New Roman"/>
          <w:sz w:val="24"/>
          <w:szCs w:val="24"/>
        </w:rPr>
        <w:t xml:space="preserve"> in to v njih prebuja</w:t>
      </w:r>
      <w:r w:rsidR="00B530BD" w:rsidRPr="00520C76">
        <w:rPr>
          <w:rFonts w:cs="Times New Roman"/>
          <w:sz w:val="24"/>
          <w:szCs w:val="24"/>
        </w:rPr>
        <w:t xml:space="preserve"> še večji občutek krivde</w:t>
      </w:r>
      <w:r w:rsidR="00C3785A">
        <w:rPr>
          <w:rFonts w:cs="Times New Roman"/>
          <w:sz w:val="24"/>
          <w:szCs w:val="24"/>
        </w:rPr>
        <w:t>. N</w:t>
      </w:r>
      <w:r w:rsidR="00677AB0" w:rsidRPr="00520C76">
        <w:rPr>
          <w:rFonts w:cs="Times New Roman"/>
          <w:sz w:val="24"/>
          <w:szCs w:val="24"/>
        </w:rPr>
        <w:t xml:space="preserve">erazumevanje opazijo </w:t>
      </w:r>
      <w:r w:rsidR="00B530BD" w:rsidRPr="00520C76">
        <w:rPr>
          <w:rFonts w:cs="Times New Roman"/>
          <w:sz w:val="24"/>
          <w:szCs w:val="24"/>
        </w:rPr>
        <w:t xml:space="preserve">tudi </w:t>
      </w:r>
      <w:r w:rsidR="00677AB0" w:rsidRPr="00520C76">
        <w:rPr>
          <w:rFonts w:cs="Times New Roman"/>
          <w:sz w:val="24"/>
          <w:szCs w:val="24"/>
        </w:rPr>
        <w:t xml:space="preserve">v naših pridigah in čutijo </w:t>
      </w:r>
      <w:r w:rsidR="00C3785A" w:rsidRPr="00520C76">
        <w:rPr>
          <w:rFonts w:cs="Times New Roman"/>
          <w:sz w:val="24"/>
          <w:szCs w:val="24"/>
        </w:rPr>
        <w:t xml:space="preserve">se </w:t>
      </w:r>
      <w:r w:rsidR="00677AB0" w:rsidRPr="00520C76">
        <w:rPr>
          <w:rFonts w:cs="Times New Roman"/>
          <w:sz w:val="24"/>
          <w:szCs w:val="24"/>
        </w:rPr>
        <w:t>nesprejete ali celo nezaželene v župnijski skupnosti.</w:t>
      </w:r>
    </w:p>
    <w:p w:rsidR="00C779AE" w:rsidRPr="00520C76" w:rsidRDefault="00C779AE" w:rsidP="006B4F27">
      <w:pPr>
        <w:spacing w:after="0"/>
        <w:jc w:val="both"/>
        <w:rPr>
          <w:rFonts w:cs="Times New Roman"/>
          <w:sz w:val="24"/>
          <w:szCs w:val="24"/>
        </w:rPr>
      </w:pPr>
    </w:p>
    <w:p w:rsidR="00C779AE" w:rsidRPr="00520C76" w:rsidRDefault="00F0164C" w:rsidP="006B4F27">
      <w:pPr>
        <w:spacing w:after="0"/>
        <w:jc w:val="both"/>
        <w:rPr>
          <w:rFonts w:cs="Times New Roman"/>
          <w:b/>
          <w:sz w:val="24"/>
          <w:szCs w:val="24"/>
        </w:rPr>
      </w:pPr>
      <w:r w:rsidRPr="00520C76">
        <w:rPr>
          <w:rFonts w:cs="Times New Roman"/>
          <w:b/>
          <w:sz w:val="24"/>
          <w:szCs w:val="24"/>
        </w:rPr>
        <w:t>Božji načrt vodi k dovršitvi</w:t>
      </w:r>
    </w:p>
    <w:p w:rsidR="00E83FF3" w:rsidRPr="00520C76" w:rsidRDefault="00C3785A" w:rsidP="006B4F27">
      <w:pPr>
        <w:spacing w:after="0"/>
        <w:jc w:val="both"/>
        <w:rPr>
          <w:rFonts w:cs="Times New Roman"/>
          <w:sz w:val="24"/>
          <w:szCs w:val="24"/>
        </w:rPr>
      </w:pPr>
      <w:r>
        <w:rPr>
          <w:rFonts w:cs="Times New Roman"/>
          <w:sz w:val="24"/>
          <w:szCs w:val="24"/>
        </w:rPr>
        <w:t>V</w:t>
      </w:r>
      <w:r w:rsidR="00677AB0" w:rsidRPr="00520C76">
        <w:rPr>
          <w:rFonts w:cs="Times New Roman"/>
          <w:sz w:val="24"/>
          <w:szCs w:val="24"/>
        </w:rPr>
        <w:t>emo, da je krščanska družina velik Božji dar. Vsi želimo v družinski ljubezni videti</w:t>
      </w:r>
      <w:r w:rsidR="00F0164C" w:rsidRPr="00520C76">
        <w:rPr>
          <w:rFonts w:cs="Times New Roman"/>
          <w:sz w:val="24"/>
          <w:szCs w:val="24"/>
        </w:rPr>
        <w:t xml:space="preserve"> živega Kristusa, ki družino spremlja, </w:t>
      </w:r>
      <w:r>
        <w:rPr>
          <w:rFonts w:cs="Times New Roman"/>
          <w:sz w:val="24"/>
          <w:szCs w:val="24"/>
        </w:rPr>
        <w:t xml:space="preserve">ji </w:t>
      </w:r>
      <w:r w:rsidR="00F0164C" w:rsidRPr="00520C76">
        <w:rPr>
          <w:rFonts w:cs="Times New Roman"/>
          <w:sz w:val="24"/>
          <w:szCs w:val="24"/>
        </w:rPr>
        <w:t xml:space="preserve">pomaga, </w:t>
      </w:r>
      <w:r>
        <w:rPr>
          <w:rFonts w:cs="Times New Roman"/>
          <w:sz w:val="24"/>
          <w:szCs w:val="24"/>
        </w:rPr>
        <w:t xml:space="preserve">jo </w:t>
      </w:r>
      <w:r w:rsidR="00F0164C" w:rsidRPr="00520C76">
        <w:rPr>
          <w:rFonts w:cs="Times New Roman"/>
          <w:sz w:val="24"/>
          <w:szCs w:val="24"/>
        </w:rPr>
        <w:t xml:space="preserve">ozdravlja in spreminja </w:t>
      </w:r>
      <w:r w:rsidR="00317733" w:rsidRPr="00520C76">
        <w:rPr>
          <w:rFonts w:cs="Times New Roman"/>
          <w:sz w:val="24"/>
          <w:szCs w:val="24"/>
        </w:rPr>
        <w:t>s</w:t>
      </w:r>
      <w:r w:rsidR="00F0164C" w:rsidRPr="00520C76">
        <w:rPr>
          <w:rFonts w:cs="Times New Roman"/>
          <w:sz w:val="24"/>
          <w:szCs w:val="24"/>
        </w:rPr>
        <w:t xml:space="preserve"> svojo milostjo. Zato Jezus ne priznava ločitve, ker zakonska zvestoba ni »jarem«, temveč je »dar« ljudem, </w:t>
      </w:r>
      <w:r>
        <w:rPr>
          <w:rFonts w:cs="Times New Roman"/>
          <w:sz w:val="24"/>
          <w:szCs w:val="24"/>
        </w:rPr>
        <w:t>ki so združeni</w:t>
      </w:r>
      <w:r w:rsidR="00F0164C" w:rsidRPr="00520C76">
        <w:rPr>
          <w:rFonts w:cs="Times New Roman"/>
          <w:sz w:val="24"/>
          <w:szCs w:val="24"/>
        </w:rPr>
        <w:t xml:space="preserve"> v zakonu.</w:t>
      </w:r>
    </w:p>
    <w:p w:rsidR="0082669E" w:rsidRPr="00520C76" w:rsidRDefault="0082669E" w:rsidP="006B4F27">
      <w:pPr>
        <w:spacing w:after="0"/>
        <w:jc w:val="both"/>
        <w:rPr>
          <w:rFonts w:cs="Times New Roman"/>
          <w:sz w:val="24"/>
          <w:szCs w:val="24"/>
        </w:rPr>
      </w:pPr>
      <w:r w:rsidRPr="00520C76">
        <w:rPr>
          <w:rFonts w:cs="Times New Roman"/>
          <w:sz w:val="24"/>
          <w:szCs w:val="24"/>
        </w:rPr>
        <w:t>Družina je podoba Boga, ki je občestvo oseb. Zakonca pa sta srce celotne družine. Zakrament svetega zakona ni pogodba, ampak je dar za posvečevanje in odrešenje zakoncev. Zakonca spominjata Cerkev na to, kar se je zgodilo na križu: drug za drugega in za otroke sta priči odrešenja. Zakon je poklicanost. Zato mora biti odločitev za poroko in za družino sad zavestne poklicanosti, da bosta hodila s Kristusom, sprejemala svoj križ nase</w:t>
      </w:r>
      <w:r w:rsidR="006673DC" w:rsidRPr="00520C76">
        <w:rPr>
          <w:rFonts w:cs="Times New Roman"/>
          <w:sz w:val="24"/>
          <w:szCs w:val="24"/>
        </w:rPr>
        <w:t>, da bi po svojih padcih vstajal</w:t>
      </w:r>
      <w:r w:rsidR="00317733" w:rsidRPr="00520C76">
        <w:rPr>
          <w:rFonts w:cs="Times New Roman"/>
          <w:sz w:val="24"/>
          <w:szCs w:val="24"/>
        </w:rPr>
        <w:t>a</w:t>
      </w:r>
      <w:r w:rsidR="006673DC" w:rsidRPr="00520C76">
        <w:rPr>
          <w:rFonts w:cs="Times New Roman"/>
          <w:sz w:val="24"/>
          <w:szCs w:val="24"/>
        </w:rPr>
        <w:t>, si medsebojno odpuščal</w:t>
      </w:r>
      <w:r w:rsidR="00317733" w:rsidRPr="00520C76">
        <w:rPr>
          <w:rFonts w:cs="Times New Roman"/>
          <w:sz w:val="24"/>
          <w:szCs w:val="24"/>
        </w:rPr>
        <w:t>a in nosila</w:t>
      </w:r>
      <w:r w:rsidR="006673DC" w:rsidRPr="00520C76">
        <w:rPr>
          <w:rFonts w:cs="Times New Roman"/>
          <w:sz w:val="24"/>
          <w:szCs w:val="24"/>
        </w:rPr>
        <w:t xml:space="preserve"> bremena drug drugega. Zakramentalna milost, ki izvira iz skrivnosti učlovečenja in velike noči, oblikuje in krepi celotno življenje zakoncev in nikoli nista prepuščena le svojim močem.</w:t>
      </w:r>
    </w:p>
    <w:p w:rsidR="00E83FF3" w:rsidRPr="00520C76" w:rsidRDefault="00E83FF3" w:rsidP="006B4F27">
      <w:pPr>
        <w:spacing w:after="0"/>
        <w:jc w:val="both"/>
        <w:rPr>
          <w:rFonts w:cs="Times New Roman"/>
          <w:i/>
          <w:sz w:val="24"/>
          <w:szCs w:val="24"/>
        </w:rPr>
      </w:pPr>
    </w:p>
    <w:p w:rsidR="0011787D" w:rsidRPr="006B4F27" w:rsidRDefault="006673DC" w:rsidP="006B4F27">
      <w:pPr>
        <w:spacing w:after="0"/>
        <w:jc w:val="both"/>
        <w:rPr>
          <w:rFonts w:cs="Times New Roman"/>
          <w:b/>
          <w:sz w:val="24"/>
          <w:szCs w:val="24"/>
        </w:rPr>
      </w:pPr>
      <w:r w:rsidRPr="006B4F27">
        <w:rPr>
          <w:rFonts w:cs="Times New Roman"/>
          <w:b/>
          <w:sz w:val="24"/>
          <w:szCs w:val="24"/>
        </w:rPr>
        <w:t>Semena Besede in nepopolni primeri</w:t>
      </w:r>
    </w:p>
    <w:p w:rsidR="00220EB5" w:rsidRPr="00520C76" w:rsidRDefault="00220EB5" w:rsidP="006B4F27">
      <w:pPr>
        <w:spacing w:before="120" w:after="0"/>
        <w:jc w:val="both"/>
        <w:rPr>
          <w:rFonts w:cs="Times New Roman"/>
          <w:sz w:val="24"/>
          <w:szCs w:val="24"/>
        </w:rPr>
      </w:pPr>
      <w:r w:rsidRPr="00520C76">
        <w:rPr>
          <w:rFonts w:cs="Times New Roman"/>
          <w:sz w:val="24"/>
          <w:szCs w:val="24"/>
        </w:rPr>
        <w:t xml:space="preserve">Jezusov zgled spremljanja družin je vzorec za Cerkev. Svoje javno delovanje je začel na svatbi v Kani.  Preživljal je vsakdanje trenutke prijateljstva z Lazarjevo družino. Slišal je jok staršev in njihovih otrok. Bil je usmiljen </w:t>
      </w:r>
      <w:r w:rsidR="00C3785A">
        <w:rPr>
          <w:rFonts w:cs="Times New Roman"/>
          <w:sz w:val="24"/>
          <w:szCs w:val="24"/>
        </w:rPr>
        <w:t>s</w:t>
      </w:r>
      <w:r w:rsidRPr="00520C76">
        <w:rPr>
          <w:rFonts w:cs="Times New Roman"/>
          <w:sz w:val="24"/>
          <w:szCs w:val="24"/>
        </w:rPr>
        <w:t xml:space="preserve"> Samarijanko in prešuštnico</w:t>
      </w:r>
      <w:r w:rsidR="00C3785A">
        <w:rPr>
          <w:rFonts w:cs="Times New Roman"/>
          <w:sz w:val="24"/>
          <w:szCs w:val="24"/>
        </w:rPr>
        <w:t>.</w:t>
      </w:r>
    </w:p>
    <w:p w:rsidR="0011787D" w:rsidRPr="00520C76" w:rsidRDefault="00317733" w:rsidP="006B4F27">
      <w:pPr>
        <w:spacing w:before="120" w:after="0"/>
        <w:jc w:val="both"/>
        <w:rPr>
          <w:rFonts w:cs="Times New Roman"/>
          <w:sz w:val="24"/>
          <w:szCs w:val="24"/>
        </w:rPr>
      </w:pPr>
      <w:r w:rsidRPr="00520C76">
        <w:rPr>
          <w:rFonts w:cs="Times New Roman"/>
          <w:sz w:val="24"/>
          <w:szCs w:val="24"/>
        </w:rPr>
        <w:t>»</w:t>
      </w:r>
      <w:r w:rsidR="006673DC" w:rsidRPr="00520C76">
        <w:rPr>
          <w:rFonts w:cs="Times New Roman"/>
          <w:sz w:val="24"/>
          <w:szCs w:val="24"/>
        </w:rPr>
        <w:t>Evangelij družine</w:t>
      </w:r>
      <w:r w:rsidRPr="00520C76">
        <w:rPr>
          <w:rFonts w:cs="Times New Roman"/>
          <w:sz w:val="24"/>
          <w:szCs w:val="24"/>
        </w:rPr>
        <w:t>«</w:t>
      </w:r>
      <w:r w:rsidR="006673DC" w:rsidRPr="00520C76">
        <w:rPr>
          <w:rFonts w:cs="Times New Roman"/>
          <w:sz w:val="24"/>
          <w:szCs w:val="24"/>
        </w:rPr>
        <w:t xml:space="preserve"> goji tudi tista semena, ki še niso dozorela in jih ne smemo zanemarjati.</w:t>
      </w:r>
      <w:r w:rsidR="00293B6A" w:rsidRPr="00520C76">
        <w:rPr>
          <w:rFonts w:cs="Times New Roman"/>
          <w:sz w:val="24"/>
          <w:szCs w:val="24"/>
        </w:rPr>
        <w:t xml:space="preserve"> Kr</w:t>
      </w:r>
      <w:r w:rsidR="00102735" w:rsidRPr="00520C76">
        <w:rPr>
          <w:rFonts w:cs="Times New Roman"/>
          <w:sz w:val="24"/>
          <w:szCs w:val="24"/>
        </w:rPr>
        <w:t>istusov pogled navdihuje pastoralni odnos Cerkve do tistih vernikov, ki živijo</w:t>
      </w:r>
      <w:r w:rsidR="00242314" w:rsidRPr="00520C76">
        <w:rPr>
          <w:rFonts w:cs="Times New Roman"/>
          <w:sz w:val="24"/>
          <w:szCs w:val="24"/>
        </w:rPr>
        <w:t xml:space="preserve"> skupaj brez poroke ali so se poročili samo civilno ali so se ločili in ponovno poročili. Tudi njihova skupnost, njihova družina, ki vključuje edinost, odprtost za življenje, zvestobo, medsebojno pomoč, je nekaj dobrega. Tudi v njihovih družinah deluje Sveti Duh, ne glede na to, kateremu ljudstvu, kateri veri ali deželi pripada</w:t>
      </w:r>
      <w:r w:rsidR="00C3785A">
        <w:rPr>
          <w:rFonts w:cs="Times New Roman"/>
          <w:sz w:val="24"/>
          <w:szCs w:val="24"/>
        </w:rPr>
        <w:t>jo</w:t>
      </w:r>
      <w:r w:rsidR="00242314" w:rsidRPr="00520C76">
        <w:rPr>
          <w:rFonts w:cs="Times New Roman"/>
          <w:sz w:val="24"/>
          <w:szCs w:val="24"/>
        </w:rPr>
        <w:t>. Cerkev pa se z vidika Božje pedagogike ljubeče obrača na tiste, ki so na nepopoln način deležni njenega življenja</w:t>
      </w:r>
      <w:r w:rsidR="00C3785A">
        <w:rPr>
          <w:rFonts w:cs="Times New Roman"/>
          <w:sz w:val="24"/>
          <w:szCs w:val="24"/>
        </w:rPr>
        <w:t>,</w:t>
      </w:r>
      <w:r w:rsidR="00242314" w:rsidRPr="00520C76">
        <w:rPr>
          <w:rFonts w:cs="Times New Roman"/>
          <w:sz w:val="24"/>
          <w:szCs w:val="24"/>
        </w:rPr>
        <w:t xml:space="preserve"> in jih spodbuja, naj delajo </w:t>
      </w:r>
      <w:r w:rsidR="00242314" w:rsidRPr="00520C76">
        <w:rPr>
          <w:rFonts w:cs="Times New Roman"/>
          <w:sz w:val="24"/>
          <w:szCs w:val="24"/>
        </w:rPr>
        <w:lastRenderedPageBreak/>
        <w:t>dobro, ljubeče skrbijo drug za drugega in se dajo na razpolago za skupnost, v kateri živijo in delajo.</w:t>
      </w:r>
    </w:p>
    <w:p w:rsidR="00242314" w:rsidRPr="00520C76" w:rsidRDefault="00242314" w:rsidP="006B4F27">
      <w:pPr>
        <w:spacing w:before="120" w:after="0"/>
        <w:jc w:val="both"/>
        <w:rPr>
          <w:rFonts w:cs="Times New Roman"/>
          <w:sz w:val="24"/>
          <w:szCs w:val="24"/>
        </w:rPr>
      </w:pPr>
      <w:r w:rsidRPr="00520C76">
        <w:rPr>
          <w:rFonts w:cs="Times New Roman"/>
          <w:sz w:val="24"/>
          <w:szCs w:val="24"/>
        </w:rPr>
        <w:t xml:space="preserve">Lahko </w:t>
      </w:r>
      <w:r w:rsidR="00C3785A">
        <w:rPr>
          <w:rFonts w:cs="Times New Roman"/>
          <w:sz w:val="24"/>
          <w:szCs w:val="24"/>
        </w:rPr>
        <w:t>da</w:t>
      </w:r>
      <w:r w:rsidRPr="00520C76">
        <w:rPr>
          <w:rFonts w:cs="Times New Roman"/>
          <w:sz w:val="24"/>
          <w:szCs w:val="24"/>
        </w:rPr>
        <w:t xml:space="preserve"> v taki zvezi nek par doseže opazno trdnost in ga zaznamuje </w:t>
      </w:r>
      <w:r w:rsidR="00C3785A">
        <w:rPr>
          <w:rFonts w:cs="Times New Roman"/>
          <w:sz w:val="24"/>
          <w:szCs w:val="24"/>
        </w:rPr>
        <w:t>globoka medsebojna naklonjenost in</w:t>
      </w:r>
      <w:r w:rsidR="00AE455D">
        <w:rPr>
          <w:rFonts w:cs="Times New Roman"/>
          <w:sz w:val="24"/>
          <w:szCs w:val="24"/>
        </w:rPr>
        <w:t xml:space="preserve"> odgovornost do otrok.</w:t>
      </w:r>
      <w:r w:rsidRPr="00520C76">
        <w:rPr>
          <w:rFonts w:cs="Times New Roman"/>
          <w:sz w:val="24"/>
          <w:szCs w:val="24"/>
        </w:rPr>
        <w:t xml:space="preserve"> </w:t>
      </w:r>
      <w:r w:rsidR="00AE455D">
        <w:rPr>
          <w:rFonts w:cs="Times New Roman"/>
          <w:sz w:val="24"/>
          <w:szCs w:val="24"/>
        </w:rPr>
        <w:t>S</w:t>
      </w:r>
      <w:r w:rsidR="005E24C8" w:rsidRPr="00520C76">
        <w:rPr>
          <w:rFonts w:cs="Times New Roman"/>
          <w:sz w:val="24"/>
          <w:szCs w:val="24"/>
        </w:rPr>
        <w:t xml:space="preserve">podbudimo </w:t>
      </w:r>
      <w:r w:rsidR="00AE455D">
        <w:rPr>
          <w:rFonts w:cs="Times New Roman"/>
          <w:sz w:val="24"/>
          <w:szCs w:val="24"/>
        </w:rPr>
        <w:t xml:space="preserve">ta par </w:t>
      </w:r>
      <w:r w:rsidR="005E24C8" w:rsidRPr="00520C76">
        <w:rPr>
          <w:rFonts w:cs="Times New Roman"/>
          <w:sz w:val="24"/>
          <w:szCs w:val="24"/>
        </w:rPr>
        <w:t xml:space="preserve">in </w:t>
      </w:r>
      <w:r w:rsidRPr="00520C76">
        <w:rPr>
          <w:rFonts w:cs="Times New Roman"/>
          <w:sz w:val="24"/>
          <w:szCs w:val="24"/>
        </w:rPr>
        <w:t>spremlja</w:t>
      </w:r>
      <w:r w:rsidR="00AE455D">
        <w:rPr>
          <w:rFonts w:cs="Times New Roman"/>
          <w:sz w:val="24"/>
          <w:szCs w:val="24"/>
        </w:rPr>
        <w:t>j</w:t>
      </w:r>
      <w:r w:rsidRPr="00520C76">
        <w:rPr>
          <w:rFonts w:cs="Times New Roman"/>
          <w:sz w:val="24"/>
          <w:szCs w:val="24"/>
        </w:rPr>
        <w:t xml:space="preserve">mo </w:t>
      </w:r>
      <w:r w:rsidR="00AE455D">
        <w:rPr>
          <w:rFonts w:cs="Times New Roman"/>
          <w:sz w:val="24"/>
          <w:szCs w:val="24"/>
        </w:rPr>
        <w:t xml:space="preserve">ga </w:t>
      </w:r>
      <w:r w:rsidRPr="00520C76">
        <w:rPr>
          <w:rFonts w:cs="Times New Roman"/>
          <w:sz w:val="24"/>
          <w:szCs w:val="24"/>
        </w:rPr>
        <w:t>k zakramentu zakona. Ni modro, da neporočene silimo v cerkveni zakon ali pogojujemo s krstom njihovih otrok.</w:t>
      </w:r>
      <w:r w:rsidR="00220EB5" w:rsidRPr="00520C76">
        <w:rPr>
          <w:rFonts w:cs="Times New Roman"/>
          <w:sz w:val="24"/>
          <w:szCs w:val="24"/>
        </w:rPr>
        <w:t xml:space="preserve"> Taka cerkvena poroka je </w:t>
      </w:r>
      <w:r w:rsidR="005E24C8" w:rsidRPr="00520C76">
        <w:rPr>
          <w:rFonts w:cs="Times New Roman"/>
          <w:sz w:val="24"/>
          <w:szCs w:val="24"/>
        </w:rPr>
        <w:t xml:space="preserve">lahko </w:t>
      </w:r>
      <w:r w:rsidR="00220EB5" w:rsidRPr="00520C76">
        <w:rPr>
          <w:rFonts w:cs="Times New Roman"/>
          <w:sz w:val="24"/>
          <w:szCs w:val="24"/>
        </w:rPr>
        <w:t>celo neveljavno sklenjena. Spričo težkih okoliščin in ranjenih družin si moramo vedno poklicati v spomin splošno načelo: »Pastirji naj se zavedajo, da so iz ljubezni do resnice dolžni dobro razlikovati med različnimi primeri« (Apostolska spodbuda O družini, 84). Zato se je treba izogibati</w:t>
      </w:r>
      <w:r w:rsidR="00A27129" w:rsidRPr="00520C76">
        <w:rPr>
          <w:rFonts w:cs="Times New Roman"/>
          <w:sz w:val="24"/>
          <w:szCs w:val="24"/>
        </w:rPr>
        <w:t xml:space="preserve"> sodb, ki ne upoštevajo zapletenosti različnih </w:t>
      </w:r>
      <w:r w:rsidR="00AE455D">
        <w:rPr>
          <w:rFonts w:cs="Times New Roman"/>
          <w:sz w:val="24"/>
          <w:szCs w:val="24"/>
        </w:rPr>
        <w:t>okoliščin</w:t>
      </w:r>
      <w:r w:rsidR="00A27129" w:rsidRPr="00520C76">
        <w:rPr>
          <w:rFonts w:cs="Times New Roman"/>
          <w:sz w:val="24"/>
          <w:szCs w:val="24"/>
        </w:rPr>
        <w:t>. Treba je upoštevati to, kako ljudje živijo in zaradi tega stanja trpijo.</w:t>
      </w:r>
    </w:p>
    <w:p w:rsidR="008001F5" w:rsidRPr="00520C76" w:rsidRDefault="008001F5" w:rsidP="006B4F27">
      <w:pPr>
        <w:spacing w:after="0"/>
        <w:jc w:val="both"/>
        <w:rPr>
          <w:rFonts w:cs="Times New Roman"/>
          <w:b/>
          <w:i/>
          <w:sz w:val="24"/>
          <w:szCs w:val="24"/>
          <w:u w:val="single"/>
        </w:rPr>
      </w:pPr>
    </w:p>
    <w:p w:rsidR="00293B6A" w:rsidRPr="006B4F27" w:rsidRDefault="00A27129" w:rsidP="006B4F27">
      <w:pPr>
        <w:spacing w:after="0"/>
        <w:jc w:val="both"/>
        <w:rPr>
          <w:rFonts w:cs="Times New Roman"/>
          <w:sz w:val="24"/>
          <w:szCs w:val="24"/>
        </w:rPr>
      </w:pPr>
      <w:r w:rsidRPr="006B4F27">
        <w:rPr>
          <w:rFonts w:cs="Times New Roman"/>
          <w:b/>
          <w:sz w:val="24"/>
          <w:szCs w:val="24"/>
        </w:rPr>
        <w:t>Zavedajmo se lastne ranljivosti</w:t>
      </w:r>
    </w:p>
    <w:p w:rsidR="00A27129" w:rsidRPr="00520C76" w:rsidRDefault="00A27129" w:rsidP="006B4F27">
      <w:pPr>
        <w:spacing w:before="120" w:after="0"/>
        <w:jc w:val="both"/>
        <w:rPr>
          <w:rFonts w:cs="Times New Roman"/>
          <w:sz w:val="24"/>
          <w:szCs w:val="24"/>
        </w:rPr>
      </w:pPr>
      <w:r w:rsidRPr="00520C76">
        <w:rPr>
          <w:rFonts w:cs="Times New Roman"/>
          <w:sz w:val="24"/>
          <w:szCs w:val="24"/>
        </w:rPr>
        <w:t xml:space="preserve">Premalo </w:t>
      </w:r>
      <w:r w:rsidR="00AE455D">
        <w:rPr>
          <w:rFonts w:cs="Times New Roman"/>
          <w:sz w:val="24"/>
          <w:szCs w:val="24"/>
        </w:rPr>
        <w:t>se zavedamo</w:t>
      </w:r>
      <w:r w:rsidRPr="00520C76">
        <w:rPr>
          <w:rFonts w:cs="Times New Roman"/>
          <w:sz w:val="24"/>
          <w:szCs w:val="24"/>
        </w:rPr>
        <w:t xml:space="preserve">, da smo vsi ranljivi. Ranljiv človek ni mevžast ali grob. Ranljivost je to, da vidiš, da ne moreš sam in tudi </w:t>
      </w:r>
      <w:r w:rsidR="00AE455D">
        <w:rPr>
          <w:rFonts w:cs="Times New Roman"/>
          <w:sz w:val="24"/>
          <w:szCs w:val="24"/>
        </w:rPr>
        <w:t>nihče ne pričakuje</w:t>
      </w:r>
      <w:r w:rsidRPr="00520C76">
        <w:rPr>
          <w:rFonts w:cs="Times New Roman"/>
          <w:sz w:val="24"/>
          <w:szCs w:val="24"/>
        </w:rPr>
        <w:t xml:space="preserve">, da boš </w:t>
      </w:r>
      <w:r w:rsidR="00AE455D">
        <w:rPr>
          <w:rFonts w:cs="Times New Roman"/>
          <w:sz w:val="24"/>
          <w:szCs w:val="24"/>
        </w:rPr>
        <w:t xml:space="preserve">zmogel </w:t>
      </w:r>
      <w:r w:rsidRPr="00520C76">
        <w:rPr>
          <w:rFonts w:cs="Times New Roman"/>
          <w:sz w:val="24"/>
          <w:szCs w:val="24"/>
        </w:rPr>
        <w:t>sam. Res je, da so nas že od mal</w:t>
      </w:r>
      <w:r w:rsidR="009F5FE4" w:rsidRPr="00520C76">
        <w:rPr>
          <w:rFonts w:cs="Times New Roman"/>
          <w:sz w:val="24"/>
          <w:szCs w:val="24"/>
        </w:rPr>
        <w:t xml:space="preserve">ega </w:t>
      </w:r>
      <w:r w:rsidR="00AE455D">
        <w:rPr>
          <w:rFonts w:cs="Times New Roman"/>
          <w:sz w:val="24"/>
          <w:szCs w:val="24"/>
        </w:rPr>
        <w:t>vzgajali</w:t>
      </w:r>
      <w:r w:rsidR="009F5FE4" w:rsidRPr="00520C76">
        <w:rPr>
          <w:rFonts w:cs="Times New Roman"/>
          <w:sz w:val="24"/>
          <w:szCs w:val="24"/>
        </w:rPr>
        <w:t>, da zmoremo sami in da smo uspešni. Paranoično se bojimo kazalnikov resničnosti, da marsičesa ne zmoremo. Nevarno je, da s to držo pristopamo k ljudem in da ne zmoremo razumeti, da se nekdo cerkveno ne poroči ali da se je nekdo ločil in se ponovno poročil.</w:t>
      </w:r>
    </w:p>
    <w:p w:rsidR="009F5FE4" w:rsidRPr="00520C76" w:rsidRDefault="009F5FE4" w:rsidP="006B4F27">
      <w:pPr>
        <w:spacing w:before="120" w:after="0"/>
        <w:jc w:val="both"/>
        <w:rPr>
          <w:rFonts w:cs="Times New Roman"/>
          <w:sz w:val="24"/>
          <w:szCs w:val="24"/>
        </w:rPr>
      </w:pPr>
      <w:r w:rsidRPr="00520C76">
        <w:rPr>
          <w:rFonts w:cs="Times New Roman"/>
          <w:sz w:val="24"/>
          <w:szCs w:val="24"/>
        </w:rPr>
        <w:t xml:space="preserve">Ranljivost je nekaj </w:t>
      </w:r>
      <w:r w:rsidR="00317733" w:rsidRPr="00520C76">
        <w:rPr>
          <w:rFonts w:cs="Times New Roman"/>
          <w:sz w:val="24"/>
          <w:szCs w:val="24"/>
        </w:rPr>
        <w:t>naravnega</w:t>
      </w:r>
      <w:r w:rsidRPr="00520C76">
        <w:rPr>
          <w:rFonts w:cs="Times New Roman"/>
          <w:sz w:val="24"/>
          <w:szCs w:val="24"/>
        </w:rPr>
        <w:t>. Odnosi nam niso dani</w:t>
      </w:r>
      <w:r w:rsidR="00AE455D">
        <w:rPr>
          <w:rFonts w:cs="Times New Roman"/>
          <w:sz w:val="24"/>
          <w:szCs w:val="24"/>
        </w:rPr>
        <w:t>, zato</w:t>
      </w:r>
      <w:r w:rsidRPr="00520C76">
        <w:rPr>
          <w:rFonts w:cs="Times New Roman"/>
          <w:sz w:val="24"/>
          <w:szCs w:val="24"/>
        </w:rPr>
        <w:t xml:space="preserve"> da živimo svojo popolnost ali da popravimo svoje napake in da smo potem še bolj uspešni. Ranljivost je dobra za</w:t>
      </w:r>
      <w:r w:rsidR="00AE455D">
        <w:rPr>
          <w:rFonts w:cs="Times New Roman"/>
          <w:sz w:val="24"/>
          <w:szCs w:val="24"/>
        </w:rPr>
        <w:t xml:space="preserve"> </w:t>
      </w:r>
      <w:r w:rsidRPr="00520C76">
        <w:rPr>
          <w:rFonts w:cs="Times New Roman"/>
          <w:sz w:val="24"/>
          <w:szCs w:val="24"/>
        </w:rPr>
        <w:t>to, da bomo enkrat</w:t>
      </w:r>
      <w:r w:rsidR="00D223E0" w:rsidRPr="00520C76">
        <w:rPr>
          <w:rFonts w:cs="Times New Roman"/>
          <w:sz w:val="24"/>
          <w:szCs w:val="24"/>
        </w:rPr>
        <w:t xml:space="preserve"> </w:t>
      </w:r>
      <w:r w:rsidRPr="00520C76">
        <w:rPr>
          <w:rFonts w:cs="Times New Roman"/>
          <w:sz w:val="24"/>
          <w:szCs w:val="24"/>
        </w:rPr>
        <w:t>za vselej zamenjali storilnost, kopičenje, lažno gotovost za pravo gotovost. To je navsezadnje zgodba križa in vstajenja. Vrhunec ateizma je, da se sprašujemo, ali je</w:t>
      </w:r>
      <w:r w:rsidR="005E24C8" w:rsidRPr="00520C76">
        <w:rPr>
          <w:rFonts w:cs="Times New Roman"/>
          <w:sz w:val="24"/>
          <w:szCs w:val="24"/>
        </w:rPr>
        <w:t xml:space="preserve"> ranljivost kdaj tudi negativna, ker gre za dvom v križ in trpljenje.</w:t>
      </w:r>
    </w:p>
    <w:p w:rsidR="00D223E0" w:rsidRPr="00520C76" w:rsidRDefault="00D223E0" w:rsidP="006B4F27">
      <w:pPr>
        <w:spacing w:before="120" w:after="0"/>
        <w:jc w:val="both"/>
        <w:rPr>
          <w:rFonts w:cs="Times New Roman"/>
          <w:sz w:val="24"/>
          <w:szCs w:val="24"/>
        </w:rPr>
      </w:pPr>
      <w:r w:rsidRPr="00520C76">
        <w:rPr>
          <w:rFonts w:cs="Times New Roman"/>
          <w:sz w:val="24"/>
          <w:szCs w:val="24"/>
        </w:rPr>
        <w:t xml:space="preserve">Zakaj bi se ranljivosti izogibali? To pomeni izogniti se razočaranju, presenečenju, včasih jezi, žalosti, strahu. </w:t>
      </w:r>
      <w:r w:rsidR="005E24C8" w:rsidRPr="00520C76">
        <w:rPr>
          <w:rFonts w:cs="Times New Roman"/>
          <w:sz w:val="24"/>
          <w:szCs w:val="24"/>
        </w:rPr>
        <w:t>T</w:t>
      </w:r>
      <w:r w:rsidRPr="00520C76">
        <w:rPr>
          <w:rFonts w:cs="Times New Roman"/>
          <w:sz w:val="24"/>
          <w:szCs w:val="24"/>
        </w:rPr>
        <w:t xml:space="preserve">o so ključni </w:t>
      </w:r>
      <w:r w:rsidR="00AE455D">
        <w:rPr>
          <w:rFonts w:cs="Times New Roman"/>
          <w:sz w:val="24"/>
          <w:szCs w:val="24"/>
        </w:rPr>
        <w:t>smerokazi</w:t>
      </w:r>
      <w:r w:rsidRPr="00520C76">
        <w:rPr>
          <w:rFonts w:cs="Times New Roman"/>
          <w:sz w:val="24"/>
          <w:szCs w:val="24"/>
        </w:rPr>
        <w:t xml:space="preserve"> za poti v našem življenju. Poklicani smo, da drug drugemu pomagamo.</w:t>
      </w:r>
    </w:p>
    <w:p w:rsidR="00D223E0" w:rsidRPr="00520C76" w:rsidRDefault="00D223E0" w:rsidP="006B4F27">
      <w:pPr>
        <w:spacing w:before="120" w:after="0"/>
        <w:jc w:val="both"/>
        <w:rPr>
          <w:rFonts w:cs="Times New Roman"/>
          <w:sz w:val="24"/>
          <w:szCs w:val="24"/>
        </w:rPr>
      </w:pPr>
      <w:r w:rsidRPr="00520C76">
        <w:rPr>
          <w:rFonts w:cs="Times New Roman"/>
          <w:sz w:val="24"/>
          <w:szCs w:val="24"/>
        </w:rPr>
        <w:t xml:space="preserve">Pozornosti in razumevanja duhovnih ran sem se veliko naučil v skupini razvezanih. Ljudje v skupini so deset in več let ločeni, pa kljub temu je v njih velika bolečina. Vsaka </w:t>
      </w:r>
      <w:r w:rsidR="00167062" w:rsidRPr="00520C76">
        <w:rPr>
          <w:rFonts w:cs="Times New Roman"/>
          <w:sz w:val="24"/>
          <w:szCs w:val="24"/>
        </w:rPr>
        <w:t>»</w:t>
      </w:r>
      <w:proofErr w:type="spellStart"/>
      <w:r w:rsidRPr="00520C76">
        <w:rPr>
          <w:rFonts w:cs="Times New Roman"/>
          <w:sz w:val="24"/>
          <w:szCs w:val="24"/>
        </w:rPr>
        <w:t>dogmatičnost</w:t>
      </w:r>
      <w:proofErr w:type="spellEnd"/>
      <w:r w:rsidR="00167062" w:rsidRPr="00520C76">
        <w:rPr>
          <w:rFonts w:cs="Times New Roman"/>
          <w:sz w:val="24"/>
          <w:szCs w:val="24"/>
        </w:rPr>
        <w:t>« pri naših pridigah</w:t>
      </w:r>
      <w:r w:rsidRPr="00520C76">
        <w:rPr>
          <w:rFonts w:cs="Times New Roman"/>
          <w:sz w:val="24"/>
          <w:szCs w:val="24"/>
        </w:rPr>
        <w:t xml:space="preserve"> jih prizade</w:t>
      </w:r>
      <w:r w:rsidR="005E24C8" w:rsidRPr="00520C76">
        <w:rPr>
          <w:rFonts w:cs="Times New Roman"/>
          <w:sz w:val="24"/>
          <w:szCs w:val="24"/>
        </w:rPr>
        <w:t>ne</w:t>
      </w:r>
      <w:r w:rsidRPr="00520C76">
        <w:rPr>
          <w:rFonts w:cs="Times New Roman"/>
          <w:sz w:val="24"/>
          <w:szCs w:val="24"/>
        </w:rPr>
        <w:t>. Današnji človek je zelo občutljiv. Zato bodimo čim bolj očetovski, da se bomo lahko približali ljudem</w:t>
      </w:r>
      <w:r w:rsidR="00AE1F26" w:rsidRPr="00520C76">
        <w:rPr>
          <w:rFonts w:cs="Times New Roman"/>
          <w:sz w:val="24"/>
          <w:szCs w:val="24"/>
        </w:rPr>
        <w:t xml:space="preserve">, </w:t>
      </w:r>
      <w:r w:rsidR="005E24C8" w:rsidRPr="00520C76">
        <w:rPr>
          <w:rFonts w:cs="Times New Roman"/>
          <w:sz w:val="24"/>
          <w:szCs w:val="24"/>
        </w:rPr>
        <w:t>ki zelo čutijo svojo nemoč in</w:t>
      </w:r>
      <w:r w:rsidR="00AE1F26" w:rsidRPr="00520C76">
        <w:rPr>
          <w:rFonts w:cs="Times New Roman"/>
          <w:sz w:val="24"/>
          <w:szCs w:val="24"/>
        </w:rPr>
        <w:t xml:space="preserve"> šibkost. Mnogi so tako šibki, da s</w:t>
      </w:r>
      <w:r w:rsidR="009E12EE">
        <w:rPr>
          <w:rFonts w:cs="Times New Roman"/>
          <w:sz w:val="24"/>
          <w:szCs w:val="24"/>
        </w:rPr>
        <w:t>i</w:t>
      </w:r>
      <w:r w:rsidR="00AE1F26" w:rsidRPr="00520C76">
        <w:rPr>
          <w:rFonts w:cs="Times New Roman"/>
          <w:sz w:val="24"/>
          <w:szCs w:val="24"/>
        </w:rPr>
        <w:t xml:space="preserve"> res ne upajo sprejeti večje odgovornosti, ampak iščejo tolažbo in pomoč.</w:t>
      </w:r>
    </w:p>
    <w:p w:rsidR="00AE1F26" w:rsidRPr="00520C76" w:rsidRDefault="00167062" w:rsidP="006B4F27">
      <w:pPr>
        <w:spacing w:before="120" w:after="0"/>
        <w:jc w:val="both"/>
        <w:rPr>
          <w:rFonts w:cs="Times New Roman"/>
          <w:sz w:val="24"/>
          <w:szCs w:val="24"/>
        </w:rPr>
      </w:pPr>
      <w:r w:rsidRPr="00520C76">
        <w:rPr>
          <w:rFonts w:cs="Times New Roman"/>
          <w:sz w:val="24"/>
          <w:szCs w:val="24"/>
        </w:rPr>
        <w:t>D</w:t>
      </w:r>
      <w:r w:rsidR="00AE1F26" w:rsidRPr="00520C76">
        <w:rPr>
          <w:rFonts w:cs="Times New Roman"/>
          <w:sz w:val="24"/>
          <w:szCs w:val="24"/>
        </w:rPr>
        <w:t xml:space="preserve">ružba </w:t>
      </w:r>
      <w:r w:rsidRPr="00520C76">
        <w:rPr>
          <w:rFonts w:cs="Times New Roman"/>
          <w:sz w:val="24"/>
          <w:szCs w:val="24"/>
        </w:rPr>
        <w:t xml:space="preserve">tudi </w:t>
      </w:r>
      <w:r w:rsidR="00AE1F26" w:rsidRPr="00520C76">
        <w:rPr>
          <w:rFonts w:cs="Times New Roman"/>
          <w:sz w:val="24"/>
          <w:szCs w:val="24"/>
        </w:rPr>
        <w:t>Cerkvi ne dovoli, da bi bila zunaj ranljivosti</w:t>
      </w:r>
      <w:r w:rsidRPr="00520C76">
        <w:rPr>
          <w:rFonts w:cs="Times New Roman"/>
          <w:sz w:val="24"/>
          <w:szCs w:val="24"/>
        </w:rPr>
        <w:t>. Ljudje</w:t>
      </w:r>
      <w:r w:rsidR="00AE1F26" w:rsidRPr="00520C76">
        <w:rPr>
          <w:rFonts w:cs="Times New Roman"/>
          <w:sz w:val="24"/>
          <w:szCs w:val="24"/>
        </w:rPr>
        <w:t xml:space="preserve"> potrebuje</w:t>
      </w:r>
      <w:r w:rsidRPr="00520C76">
        <w:rPr>
          <w:rFonts w:cs="Times New Roman"/>
          <w:sz w:val="24"/>
          <w:szCs w:val="24"/>
        </w:rPr>
        <w:t>jo Cerkev, ki je božja in človeška</w:t>
      </w:r>
      <w:r w:rsidR="00AE1F26" w:rsidRPr="00520C76">
        <w:rPr>
          <w:rFonts w:cs="Times New Roman"/>
          <w:sz w:val="24"/>
          <w:szCs w:val="24"/>
        </w:rPr>
        <w:t xml:space="preserve">. Cerkvi se </w:t>
      </w:r>
      <w:r w:rsidRPr="00520C76">
        <w:rPr>
          <w:rFonts w:cs="Times New Roman"/>
          <w:sz w:val="24"/>
          <w:szCs w:val="24"/>
        </w:rPr>
        <w:t xml:space="preserve">svojih </w:t>
      </w:r>
      <w:r w:rsidR="00AE1F26" w:rsidRPr="00520C76">
        <w:rPr>
          <w:rFonts w:cs="Times New Roman"/>
          <w:sz w:val="24"/>
          <w:szCs w:val="24"/>
        </w:rPr>
        <w:t xml:space="preserve">ran ni treba bati, ampak se mora z njimi soočiti in iti dalje. Cerkev mora postati vzor odrešenjskih odnosov </w:t>
      </w:r>
      <w:r w:rsidRPr="00520C76">
        <w:rPr>
          <w:rFonts w:cs="Times New Roman"/>
          <w:sz w:val="24"/>
          <w:szCs w:val="24"/>
        </w:rPr>
        <w:t>za</w:t>
      </w:r>
      <w:r w:rsidR="00AE1F26" w:rsidRPr="00520C76">
        <w:rPr>
          <w:rFonts w:cs="Times New Roman"/>
          <w:sz w:val="24"/>
          <w:szCs w:val="24"/>
        </w:rPr>
        <w:t xml:space="preserve"> družin</w:t>
      </w:r>
      <w:r w:rsidRPr="00520C76">
        <w:rPr>
          <w:rFonts w:cs="Times New Roman"/>
          <w:sz w:val="24"/>
          <w:szCs w:val="24"/>
        </w:rPr>
        <w:t>o</w:t>
      </w:r>
      <w:r w:rsidR="00AE1F26" w:rsidRPr="00520C76">
        <w:rPr>
          <w:rFonts w:cs="Times New Roman"/>
          <w:sz w:val="24"/>
          <w:szCs w:val="24"/>
        </w:rPr>
        <w:t xml:space="preserve">. </w:t>
      </w:r>
    </w:p>
    <w:p w:rsidR="00293B6A" w:rsidRPr="00520C76" w:rsidRDefault="00293B6A" w:rsidP="006B4F27">
      <w:pPr>
        <w:spacing w:after="0"/>
        <w:jc w:val="both"/>
        <w:rPr>
          <w:rFonts w:cs="Times New Roman"/>
          <w:b/>
          <w:i/>
          <w:sz w:val="24"/>
          <w:szCs w:val="24"/>
          <w:u w:val="single"/>
        </w:rPr>
      </w:pPr>
    </w:p>
    <w:p w:rsidR="00293B6A" w:rsidRPr="00520C76" w:rsidRDefault="00293B6A" w:rsidP="006B4F27">
      <w:pPr>
        <w:spacing w:after="0"/>
        <w:jc w:val="both"/>
        <w:rPr>
          <w:rFonts w:cs="Times New Roman"/>
          <w:b/>
          <w:i/>
          <w:sz w:val="24"/>
          <w:szCs w:val="24"/>
          <w:u w:val="single"/>
        </w:rPr>
      </w:pPr>
    </w:p>
    <w:sectPr w:rsidR="00293B6A" w:rsidRPr="00520C76" w:rsidSect="00AB57D6">
      <w:footerReference w:type="default" r:id="rId7"/>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FC" w:rsidRDefault="00B965FC" w:rsidP="00AB57D6">
      <w:pPr>
        <w:spacing w:after="0" w:line="240" w:lineRule="auto"/>
      </w:pPr>
      <w:r>
        <w:separator/>
      </w:r>
    </w:p>
  </w:endnote>
  <w:endnote w:type="continuationSeparator" w:id="0">
    <w:p w:rsidR="00B965FC" w:rsidRDefault="00B965FC" w:rsidP="00AB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10875"/>
      <w:docPartObj>
        <w:docPartGallery w:val="Page Numbers (Bottom of Page)"/>
        <w:docPartUnique/>
      </w:docPartObj>
    </w:sdtPr>
    <w:sdtContent>
      <w:p w:rsidR="00AB57D6" w:rsidRDefault="00F00D35">
        <w:pPr>
          <w:pStyle w:val="Noga"/>
          <w:jc w:val="right"/>
        </w:pPr>
        <w:r>
          <w:fldChar w:fldCharType="begin"/>
        </w:r>
        <w:r w:rsidR="00AB57D6">
          <w:instrText>PAGE   \* MERGEFORMAT</w:instrText>
        </w:r>
        <w:r>
          <w:fldChar w:fldCharType="separate"/>
        </w:r>
        <w:r w:rsidR="007B6D99">
          <w:rPr>
            <w:noProof/>
          </w:rPr>
          <w:t>2</w:t>
        </w:r>
        <w:r>
          <w:fldChar w:fldCharType="end"/>
        </w:r>
      </w:p>
    </w:sdtContent>
  </w:sdt>
  <w:p w:rsidR="00AB57D6" w:rsidRDefault="00AB57D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FC" w:rsidRDefault="00B965FC" w:rsidP="00AB57D6">
      <w:pPr>
        <w:spacing w:after="0" w:line="240" w:lineRule="auto"/>
      </w:pPr>
      <w:r>
        <w:separator/>
      </w:r>
    </w:p>
  </w:footnote>
  <w:footnote w:type="continuationSeparator" w:id="0">
    <w:p w:rsidR="00B965FC" w:rsidRDefault="00B965FC" w:rsidP="00AB5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12E14"/>
    <w:multiLevelType w:val="hybridMultilevel"/>
    <w:tmpl w:val="3AE84764"/>
    <w:lvl w:ilvl="0" w:tplc="7DDA754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A1A20"/>
    <w:rsid w:val="000839A8"/>
    <w:rsid w:val="0009102F"/>
    <w:rsid w:val="000F0ED3"/>
    <w:rsid w:val="00102735"/>
    <w:rsid w:val="0011787D"/>
    <w:rsid w:val="0015133D"/>
    <w:rsid w:val="00167062"/>
    <w:rsid w:val="001704E8"/>
    <w:rsid w:val="00182DC6"/>
    <w:rsid w:val="001A3032"/>
    <w:rsid w:val="001C0FFE"/>
    <w:rsid w:val="001D6A5E"/>
    <w:rsid w:val="001E0FE3"/>
    <w:rsid w:val="00220EB5"/>
    <w:rsid w:val="00231740"/>
    <w:rsid w:val="0023469F"/>
    <w:rsid w:val="00242314"/>
    <w:rsid w:val="00293B6A"/>
    <w:rsid w:val="002A1A20"/>
    <w:rsid w:val="002F0E0E"/>
    <w:rsid w:val="00317733"/>
    <w:rsid w:val="003370FB"/>
    <w:rsid w:val="003A21FA"/>
    <w:rsid w:val="003B77FA"/>
    <w:rsid w:val="003C18F1"/>
    <w:rsid w:val="003F6F90"/>
    <w:rsid w:val="00520C76"/>
    <w:rsid w:val="00557FA8"/>
    <w:rsid w:val="005E24C8"/>
    <w:rsid w:val="005F339D"/>
    <w:rsid w:val="006029CF"/>
    <w:rsid w:val="00650754"/>
    <w:rsid w:val="00662BE3"/>
    <w:rsid w:val="00663083"/>
    <w:rsid w:val="00666E21"/>
    <w:rsid w:val="006673DC"/>
    <w:rsid w:val="00677AB0"/>
    <w:rsid w:val="006B4F27"/>
    <w:rsid w:val="0076159A"/>
    <w:rsid w:val="007730AC"/>
    <w:rsid w:val="007A5D51"/>
    <w:rsid w:val="007A7161"/>
    <w:rsid w:val="007B6D99"/>
    <w:rsid w:val="008001F5"/>
    <w:rsid w:val="0082669E"/>
    <w:rsid w:val="00845625"/>
    <w:rsid w:val="00866494"/>
    <w:rsid w:val="00880DCE"/>
    <w:rsid w:val="008B53BC"/>
    <w:rsid w:val="008E70F0"/>
    <w:rsid w:val="00921228"/>
    <w:rsid w:val="009A60F8"/>
    <w:rsid w:val="009E12EE"/>
    <w:rsid w:val="009F5FE4"/>
    <w:rsid w:val="00A0475A"/>
    <w:rsid w:val="00A27129"/>
    <w:rsid w:val="00A67F61"/>
    <w:rsid w:val="00AB5241"/>
    <w:rsid w:val="00AB57D6"/>
    <w:rsid w:val="00AE1F26"/>
    <w:rsid w:val="00AE455D"/>
    <w:rsid w:val="00B32CFE"/>
    <w:rsid w:val="00B418F9"/>
    <w:rsid w:val="00B530BD"/>
    <w:rsid w:val="00B846AA"/>
    <w:rsid w:val="00B965FC"/>
    <w:rsid w:val="00BC21EF"/>
    <w:rsid w:val="00BC71F6"/>
    <w:rsid w:val="00C26383"/>
    <w:rsid w:val="00C3785A"/>
    <w:rsid w:val="00C779AE"/>
    <w:rsid w:val="00C97B71"/>
    <w:rsid w:val="00D11A43"/>
    <w:rsid w:val="00D223E0"/>
    <w:rsid w:val="00D6495F"/>
    <w:rsid w:val="00DF1AEC"/>
    <w:rsid w:val="00DF4F41"/>
    <w:rsid w:val="00E72F32"/>
    <w:rsid w:val="00E752CD"/>
    <w:rsid w:val="00E83FF3"/>
    <w:rsid w:val="00EF0313"/>
    <w:rsid w:val="00F00D35"/>
    <w:rsid w:val="00F0164C"/>
    <w:rsid w:val="00F30E29"/>
    <w:rsid w:val="00FC77F6"/>
    <w:rsid w:val="00FD3992"/>
    <w:rsid w:val="00FD526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63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31740"/>
    <w:pPr>
      <w:ind w:left="720"/>
      <w:contextualSpacing/>
    </w:pPr>
  </w:style>
  <w:style w:type="paragraph" w:styleId="Besedilooblaka">
    <w:name w:val="Balloon Text"/>
    <w:basedOn w:val="Navaden"/>
    <w:link w:val="BesedilooblakaZnak"/>
    <w:uiPriority w:val="99"/>
    <w:semiHidden/>
    <w:unhideWhenUsed/>
    <w:rsid w:val="003C18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8F1"/>
    <w:rPr>
      <w:rFonts w:ascii="Segoe UI" w:hAnsi="Segoe UI" w:cs="Segoe UI"/>
      <w:sz w:val="18"/>
      <w:szCs w:val="18"/>
    </w:rPr>
  </w:style>
  <w:style w:type="paragraph" w:styleId="Glava">
    <w:name w:val="header"/>
    <w:basedOn w:val="Navaden"/>
    <w:link w:val="GlavaZnak"/>
    <w:uiPriority w:val="99"/>
    <w:unhideWhenUsed/>
    <w:rsid w:val="00AB57D6"/>
    <w:pPr>
      <w:tabs>
        <w:tab w:val="center" w:pos="4536"/>
        <w:tab w:val="right" w:pos="9072"/>
      </w:tabs>
      <w:spacing w:after="0" w:line="240" w:lineRule="auto"/>
    </w:pPr>
  </w:style>
  <w:style w:type="character" w:customStyle="1" w:styleId="GlavaZnak">
    <w:name w:val="Glava Znak"/>
    <w:basedOn w:val="Privzetapisavaodstavka"/>
    <w:link w:val="Glava"/>
    <w:uiPriority w:val="99"/>
    <w:rsid w:val="00AB57D6"/>
  </w:style>
  <w:style w:type="paragraph" w:styleId="Noga">
    <w:name w:val="footer"/>
    <w:basedOn w:val="Navaden"/>
    <w:link w:val="NogaZnak"/>
    <w:uiPriority w:val="99"/>
    <w:unhideWhenUsed/>
    <w:rsid w:val="00AB57D6"/>
    <w:pPr>
      <w:tabs>
        <w:tab w:val="center" w:pos="4536"/>
        <w:tab w:val="right" w:pos="9072"/>
      </w:tabs>
      <w:spacing w:after="0" w:line="240" w:lineRule="auto"/>
    </w:pPr>
  </w:style>
  <w:style w:type="character" w:customStyle="1" w:styleId="NogaZnak">
    <w:name w:val="Noga Znak"/>
    <w:basedOn w:val="Privzetapisavaodstavka"/>
    <w:link w:val="Noga"/>
    <w:uiPriority w:val="99"/>
    <w:rsid w:val="00AB57D6"/>
  </w:style>
</w:styles>
</file>

<file path=word/webSettings.xml><?xml version="1.0" encoding="utf-8"?>
<w:webSettings xmlns:r="http://schemas.openxmlformats.org/officeDocument/2006/relationships" xmlns:w="http://schemas.openxmlformats.org/wordprocessingml/2006/main">
  <w:divs>
    <w:div w:id="438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Brigita</cp:lastModifiedBy>
  <cp:revision>3</cp:revision>
  <cp:lastPrinted>2016-10-27T07:15:00Z</cp:lastPrinted>
  <dcterms:created xsi:type="dcterms:W3CDTF">2016-10-27T15:18:00Z</dcterms:created>
  <dcterms:modified xsi:type="dcterms:W3CDTF">2016-10-27T15:22:00Z</dcterms:modified>
</cp:coreProperties>
</file>