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2" w:type="pct"/>
        <w:tblInd w:w="3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11"/>
        <w:gridCol w:w="8430"/>
        <w:gridCol w:w="278"/>
        <w:gridCol w:w="276"/>
        <w:gridCol w:w="280"/>
        <w:gridCol w:w="274"/>
        <w:gridCol w:w="272"/>
      </w:tblGrid>
      <w:tr w:rsidR="002178B4" w:rsidRPr="00CB197D" w:rsidTr="008A7ACE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813098" w:rsidRDefault="002178B4" w:rsidP="008A7A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921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78B4" w:rsidRDefault="002178B4" w:rsidP="008A7ACE">
            <w:pPr>
              <w:rPr>
                <w:rFonts w:asciiTheme="minorHAnsi" w:hAnsiTheme="minorHAnsi"/>
                <w:b/>
                <w:color w:val="000000"/>
              </w:rPr>
            </w:pPr>
          </w:p>
          <w:p w:rsidR="002178B4" w:rsidRPr="00813098" w:rsidRDefault="002178B4" w:rsidP="008A7ACE">
            <w:pPr>
              <w:rPr>
                <w:rFonts w:asciiTheme="minorHAnsi" w:hAnsiTheme="minorHAnsi"/>
                <w:b/>
                <w:color w:val="000000"/>
              </w:rPr>
            </w:pPr>
          </w:p>
          <w:p w:rsidR="002178B4" w:rsidRPr="00813098" w:rsidRDefault="002178B4" w:rsidP="008A7AC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ALI JE NAŠA SKUPINA RES OBČESTVO</w:t>
            </w:r>
            <w:r w:rsidRPr="00813098">
              <w:rPr>
                <w:rFonts w:asciiTheme="minorHAnsi" w:hAnsiTheme="minorHAnsi"/>
                <w:b/>
                <w:color w:val="000000"/>
              </w:rPr>
              <w:t>?</w:t>
            </w:r>
          </w:p>
          <w:p w:rsidR="002178B4" w:rsidRDefault="002178B4" w:rsidP="008A7ACE">
            <w:pPr>
              <w:rPr>
                <w:rFonts w:asciiTheme="minorHAnsi" w:hAnsiTheme="minorHAnsi"/>
                <w:b/>
                <w:color w:val="000000"/>
              </w:rPr>
            </w:pPr>
          </w:p>
          <w:p w:rsidR="002178B4" w:rsidRPr="00813098" w:rsidRDefault="002178B4" w:rsidP="008A7ACE">
            <w:pPr>
              <w:rPr>
                <w:rFonts w:asciiTheme="minorHAnsi" w:hAnsiTheme="minorHAnsi"/>
                <w:b/>
                <w:color w:val="000000"/>
              </w:rPr>
            </w:pPr>
          </w:p>
          <w:p w:rsidR="002178B4" w:rsidRPr="00813098" w:rsidRDefault="002178B4" w:rsidP="008A7ACE">
            <w:pPr>
              <w:jc w:val="both"/>
              <w:rPr>
                <w:rFonts w:asciiTheme="minorHAnsi" w:hAnsiTheme="minorHAnsi" w:cs="UnitSlabPro"/>
                <w:color w:val="000000"/>
              </w:rPr>
            </w:pPr>
            <w:r w:rsidRPr="00813098">
              <w:rPr>
                <w:rFonts w:asciiTheme="minorHAnsi" w:hAnsiTheme="minorHAnsi" w:cs="UnitSlabPro-Ita"/>
                <w:color w:val="000000"/>
                <w:sz w:val="22"/>
                <w:szCs w:val="22"/>
              </w:rPr>
              <w:t xml:space="preserve">Občestvo 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je skupina oseb, ki jih med seboj povezuje </w:t>
            </w:r>
            <w:r w:rsidRPr="001A2764">
              <w:rPr>
                <w:rFonts w:asciiTheme="minorHAnsi" w:hAnsiTheme="minorHAnsi" w:cs="UnitSlabPro"/>
                <w:b/>
                <w:color w:val="000000"/>
                <w:sz w:val="22"/>
                <w:szCs w:val="22"/>
              </w:rPr>
              <w:t>živa vera v vstalega Jezusa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>. V skladu s slednjo vsi člani zavestno oblikujejo osebno in skupno življenje ter medsebojne odnose. Zakonske, mladinske</w:t>
            </w:r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>, biblične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>in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druge skupine v župniji so župnijska občestva, če živijo in se uresničujejo na področjih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</w:t>
            </w:r>
            <w:r w:rsidRPr="0081309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tiri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</w:t>
            </w:r>
            <w:r w:rsidRPr="0081309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temeljn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ih</w:t>
            </w:r>
            <w:r w:rsidRPr="0081309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razsežnosti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Cerkve: </w:t>
            </w:r>
            <w:r w:rsidRPr="001A2764">
              <w:rPr>
                <w:rFonts w:asciiTheme="minorHAnsi" w:hAnsiTheme="minorHAnsi" w:cs="UnitSlabPro"/>
                <w:b/>
                <w:color w:val="000000"/>
                <w:sz w:val="22"/>
                <w:szCs w:val="22"/>
              </w:rPr>
              <w:t>oznanjevanja</w:t>
            </w:r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(poznavanja oznanila in posredovanja le-tega)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, </w:t>
            </w:r>
            <w:r w:rsidRPr="001A2764">
              <w:rPr>
                <w:rFonts w:asciiTheme="minorHAnsi" w:hAnsiTheme="minorHAnsi" w:cs="UnitSlabPro"/>
                <w:b/>
                <w:color w:val="000000"/>
                <w:sz w:val="22"/>
                <w:szCs w:val="22"/>
              </w:rPr>
              <w:t>bogoslužja</w:t>
            </w:r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(slavljenja)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2764">
              <w:rPr>
                <w:rFonts w:asciiTheme="minorHAnsi" w:hAnsiTheme="minorHAnsi" w:cs="UnitSlabPro"/>
                <w:b/>
                <w:color w:val="000000"/>
                <w:sz w:val="22"/>
                <w:szCs w:val="22"/>
              </w:rPr>
              <w:t>diakonije</w:t>
            </w:r>
            <w:proofErr w:type="spellEnd"/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(služenja bližnjemu)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2764">
              <w:rPr>
                <w:rFonts w:asciiTheme="minorHAnsi" w:hAnsiTheme="minorHAnsi" w:cs="UnitSlabPro"/>
                <w:b/>
                <w:color w:val="000000"/>
                <w:sz w:val="22"/>
                <w:szCs w:val="22"/>
              </w:rPr>
              <w:t>koinonije</w:t>
            </w:r>
            <w:proofErr w:type="spellEnd"/>
            <w:r>
              <w:rPr>
                <w:rFonts w:asciiTheme="minorHAnsi" w:hAnsiTheme="minorHAnsi" w:cs="UnitSlabPro"/>
                <w:color w:val="000000"/>
                <w:sz w:val="22"/>
                <w:szCs w:val="22"/>
              </w:rPr>
              <w:t xml:space="preserve"> (bratstva in bratskih odnosov)</w:t>
            </w:r>
            <w:r w:rsidRPr="00813098">
              <w:rPr>
                <w:rFonts w:asciiTheme="minorHAnsi" w:hAnsiTheme="minorHAnsi" w:cs="UnitSlabPro"/>
                <w:color w:val="000000"/>
                <w:sz w:val="22"/>
                <w:szCs w:val="22"/>
              </w:rPr>
              <w:t>. Občestvo je Cerkev v malem. Njegovi člani živijo med seboj osebno povezani in so sočutni drug z drugim.</w:t>
            </w:r>
          </w:p>
          <w:p w:rsidR="002178B4" w:rsidRPr="00813098" w:rsidRDefault="002178B4" w:rsidP="008A7ACE">
            <w:pPr>
              <w:rPr>
                <w:rFonts w:asciiTheme="minorHAnsi" w:hAnsiTheme="minorHAnsi"/>
                <w:b/>
                <w:color w:val="000000"/>
              </w:rPr>
            </w:pPr>
          </w:p>
          <w:p w:rsidR="002178B4" w:rsidRPr="00813098" w:rsidRDefault="002178B4" w:rsidP="008A7AC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13098">
              <w:rPr>
                <w:rFonts w:asciiTheme="minorHAnsi" w:hAnsiTheme="minorHAnsi"/>
                <w:b/>
                <w:color w:val="000000"/>
              </w:rPr>
              <w:t>Vprašalnik</w:t>
            </w:r>
          </w:p>
          <w:p w:rsidR="002178B4" w:rsidRPr="00813098" w:rsidRDefault="002178B4" w:rsidP="008A7A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178B4" w:rsidRPr="001650D4" w:rsidRDefault="002178B4" w:rsidP="008A7ACE">
            <w:pPr>
              <w:ind w:left="-908" w:firstLine="9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Ocenite</w:t>
            </w:r>
            <w:r w:rsidRPr="001650D4">
              <w:rPr>
                <w:rFonts w:asciiTheme="minorHAnsi" w:hAnsiTheme="minorHAnsi"/>
                <w:b/>
                <w:sz w:val="20"/>
                <w:szCs w:val="20"/>
              </w:rPr>
              <w:t xml:space="preserve"> spodnje trditve o vaši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skupini</w:t>
            </w:r>
            <w:r w:rsidRPr="001650D4">
              <w:rPr>
                <w:rFonts w:asciiTheme="minorHAnsi" w:hAnsiTheme="minorHAnsi"/>
                <w:b/>
                <w:sz w:val="20"/>
                <w:szCs w:val="20"/>
              </w:rPr>
              <w:t xml:space="preserve"> z ocenami:</w:t>
            </w:r>
          </w:p>
          <w:p w:rsidR="002178B4" w:rsidRPr="00FC40BC" w:rsidRDefault="002178B4" w:rsidP="008A7A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650D4">
              <w:rPr>
                <w:rFonts w:asciiTheme="minorHAnsi" w:hAnsiTheme="minorHAnsi"/>
                <w:b/>
                <w:sz w:val="20"/>
                <w:szCs w:val="20"/>
              </w:rPr>
              <w:t>1 = sploh ne drži; 2 = pretežno ne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81309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drži; 3 = srednje drži; 4 = pretežno drži; 5 = zelo drži</w:t>
            </w:r>
          </w:p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197D">
              <w:rPr>
                <w:rFonts w:ascii="Calibri" w:hAnsi="Calibri"/>
                <w:color w:val="000000"/>
                <w:sz w:val="16"/>
                <w:szCs w:val="16"/>
              </w:rPr>
              <w:t>BOGOSLUŽJE</w:t>
            </w:r>
          </w:p>
        </w:tc>
        <w:tc>
          <w:tcPr>
            <w:tcW w:w="4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 xml:space="preserve">V skupini </w:t>
            </w:r>
            <w:r>
              <w:rPr>
                <w:rFonts w:ascii="Calibri" w:hAnsi="Calibri"/>
                <w:b/>
                <w:color w:val="000000"/>
              </w:rPr>
              <w:t>prejemam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duhovno oporo. 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V skupini poglabljam svojo vero in v njej rastem.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Obogaten z zgledi članov skupine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molim za potrebe bližnjih.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197D">
              <w:rPr>
                <w:rFonts w:ascii="Calibri" w:hAnsi="Calibri"/>
                <w:color w:val="000000"/>
                <w:sz w:val="16"/>
                <w:szCs w:val="16"/>
              </w:rPr>
              <w:t>OZNANJEVANJE</w:t>
            </w:r>
          </w:p>
        </w:tc>
        <w:tc>
          <w:tcPr>
            <w:tcW w:w="4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V skupini poglabljam poznavanje katoliškega nauka.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V skupini spoznavam Sveto pismo in o njem premišljujem.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Obogaten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s spoznanji, prejetimi v skupini, oznanjam evangelij svoji okolici.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197D">
              <w:rPr>
                <w:rFonts w:ascii="Calibri" w:hAnsi="Calibri"/>
                <w:color w:val="000000"/>
                <w:sz w:val="16"/>
                <w:szCs w:val="16"/>
              </w:rPr>
              <w:t>DIAKONIJA</w:t>
            </w:r>
          </w:p>
        </w:tc>
        <w:tc>
          <w:tcPr>
            <w:tcW w:w="4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V skupini sem občutljiv za potrebe članov.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Obogaten z zgledi članov skupine,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opravljam dobra dela (telesna in duhovna dela usmiljenja).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7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Obogaten z zgledi članov skupine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v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bližnjem prepoznavam Kristusa in sem sočuten do njegove stiske.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78B4" w:rsidRPr="00CB197D" w:rsidRDefault="002178B4" w:rsidP="008A7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KOINONIJA</w:t>
            </w:r>
          </w:p>
        </w:tc>
        <w:tc>
          <w:tcPr>
            <w:tcW w:w="4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V skupini se čutim sprejet</w:t>
            </w:r>
            <w:r>
              <w:rPr>
                <w:rFonts w:ascii="Calibri" w:hAnsi="Calibri"/>
                <w:b/>
                <w:color w:val="000000"/>
              </w:rPr>
              <w:t>ega in var</w:t>
            </w:r>
            <w:r w:rsidRPr="00E20F14">
              <w:rPr>
                <w:rFonts w:ascii="Calibri" w:hAnsi="Calibri"/>
                <w:b/>
                <w:color w:val="000000"/>
              </w:rPr>
              <w:t>n</w:t>
            </w:r>
            <w:r>
              <w:rPr>
                <w:rFonts w:ascii="Calibri" w:hAnsi="Calibri"/>
                <w:b/>
                <w:color w:val="000000"/>
              </w:rPr>
              <w:t>ega</w:t>
            </w:r>
            <w:r w:rsidRPr="00E20F14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 w:rsidRPr="00E20F14">
              <w:rPr>
                <w:rFonts w:ascii="Calibri" w:hAnsi="Calibri"/>
                <w:b/>
                <w:color w:val="000000"/>
              </w:rPr>
              <w:t>Z drugimi člani skupine</w:t>
            </w:r>
            <w:r>
              <w:rPr>
                <w:rFonts w:ascii="Calibri" w:hAnsi="Calibri"/>
                <w:b/>
                <w:color w:val="000000"/>
              </w:rPr>
              <w:t xml:space="preserve"> se čutim povezan</w:t>
            </w:r>
            <w:r w:rsidRPr="00E20F14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36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E20F14" w:rsidRDefault="002178B4" w:rsidP="008A7AC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Obogaten z zgledi članov skupine</w:t>
            </w:r>
            <w:r w:rsidRPr="00E20F14">
              <w:rPr>
                <w:rFonts w:ascii="Calibri" w:hAnsi="Calibri"/>
                <w:b/>
                <w:color w:val="000000"/>
              </w:rPr>
              <w:t xml:space="preserve"> udejanjam svoje darove in znam praznovati.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jc w:val="right"/>
              <w:rPr>
                <w:rFonts w:ascii="Calibri" w:hAnsi="Calibri"/>
                <w:color w:val="000000"/>
              </w:rPr>
            </w:pPr>
            <w:r w:rsidRPr="00CB197D">
              <w:rPr>
                <w:rFonts w:ascii="Calibri" w:hAnsi="Calibri"/>
                <w:color w:val="000000"/>
              </w:rPr>
              <w:t>5</w:t>
            </w:r>
          </w:p>
        </w:tc>
      </w:tr>
      <w:tr w:rsidR="002178B4" w:rsidRPr="00CB197D" w:rsidTr="008A7ACE">
        <w:trPr>
          <w:trHeight w:val="288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8B4" w:rsidRPr="003B66B7" w:rsidRDefault="002178B4" w:rsidP="008A7AC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B4" w:rsidRPr="00CB197D" w:rsidRDefault="002178B4" w:rsidP="008A7ACE">
            <w:pPr>
              <w:rPr>
                <w:rFonts w:ascii="Calibri" w:hAnsi="Calibri"/>
                <w:color w:val="000000"/>
              </w:rPr>
            </w:pPr>
          </w:p>
        </w:tc>
      </w:tr>
    </w:tbl>
    <w:p w:rsidR="002178B4" w:rsidRDefault="002178B4" w:rsidP="002178B4">
      <w:pPr>
        <w:pStyle w:val="Brezrazmikov"/>
        <w:ind w:left="708"/>
        <w:rPr>
          <w:sz w:val="20"/>
          <w:szCs w:val="20"/>
          <w:lang w:val="sl-SI"/>
        </w:rPr>
      </w:pPr>
    </w:p>
    <w:p w:rsidR="002178B4" w:rsidRPr="00181928" w:rsidRDefault="002178B4" w:rsidP="002178B4">
      <w:pPr>
        <w:pStyle w:val="Brezrazmikov"/>
        <w:ind w:left="708" w:hanging="141"/>
        <w:rPr>
          <w:b/>
          <w:lang w:val="sl-SI"/>
        </w:rPr>
      </w:pPr>
      <w:r w:rsidRPr="00181928">
        <w:rPr>
          <w:b/>
          <w:lang w:val="sl-SI"/>
        </w:rPr>
        <w:t>Seštejte točke iz vsakega izmed štirih področij in seštevke zapišite v pripadajoča polja.</w:t>
      </w:r>
    </w:p>
    <w:p w:rsidR="002178B4" w:rsidRPr="00FC40BC" w:rsidRDefault="002178B4" w:rsidP="002178B4">
      <w:pPr>
        <w:pStyle w:val="Brezrazmikov"/>
        <w:ind w:left="708"/>
        <w:rPr>
          <w:b/>
          <w:sz w:val="20"/>
          <w:szCs w:val="20"/>
          <w:lang w:val="sl-SI"/>
        </w:rPr>
      </w:pPr>
    </w:p>
    <w:tbl>
      <w:tblPr>
        <w:tblStyle w:val="Tabela-mrea"/>
        <w:tblW w:w="10064" w:type="dxa"/>
        <w:tblInd w:w="356" w:type="dxa"/>
        <w:tblLook w:val="04A0"/>
      </w:tblPr>
      <w:tblGrid>
        <w:gridCol w:w="2587"/>
        <w:gridCol w:w="2658"/>
        <w:gridCol w:w="2445"/>
        <w:gridCol w:w="2374"/>
      </w:tblGrid>
      <w:tr w:rsidR="002178B4" w:rsidRPr="00FC40BC" w:rsidTr="008A7ACE">
        <w:tc>
          <w:tcPr>
            <w:tcW w:w="2587" w:type="dxa"/>
          </w:tcPr>
          <w:p w:rsidR="002178B4" w:rsidRPr="00FC40BC" w:rsidRDefault="002178B4" w:rsidP="008A7ACE">
            <w:pPr>
              <w:pStyle w:val="Brezrazmikov"/>
              <w:rPr>
                <w:b/>
                <w:sz w:val="20"/>
                <w:szCs w:val="20"/>
                <w:lang w:val="sl-SI"/>
              </w:rPr>
            </w:pPr>
            <w:r w:rsidRPr="00FC40BC">
              <w:rPr>
                <w:b/>
                <w:sz w:val="20"/>
                <w:szCs w:val="20"/>
                <w:lang w:val="sl-SI"/>
              </w:rPr>
              <w:t>BOGOSLUŽJE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  <w:tc>
          <w:tcPr>
            <w:tcW w:w="2658" w:type="dxa"/>
          </w:tcPr>
          <w:p w:rsidR="002178B4" w:rsidRPr="00FC40BC" w:rsidRDefault="002178B4" w:rsidP="008A7ACE">
            <w:pPr>
              <w:pStyle w:val="Brezrazmikov"/>
              <w:rPr>
                <w:b/>
                <w:sz w:val="20"/>
                <w:szCs w:val="20"/>
                <w:lang w:val="sl-SI"/>
              </w:rPr>
            </w:pPr>
            <w:r w:rsidRPr="00FC40BC">
              <w:rPr>
                <w:b/>
                <w:sz w:val="20"/>
                <w:szCs w:val="20"/>
                <w:lang w:val="sl-SI"/>
              </w:rPr>
              <w:t>OZNANJEVANJE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  <w:tc>
          <w:tcPr>
            <w:tcW w:w="2445" w:type="dxa"/>
          </w:tcPr>
          <w:p w:rsidR="002178B4" w:rsidRPr="00FC40BC" w:rsidRDefault="002178B4" w:rsidP="008A7ACE">
            <w:pPr>
              <w:pStyle w:val="Brezrazmikov"/>
              <w:rPr>
                <w:b/>
                <w:sz w:val="20"/>
                <w:szCs w:val="20"/>
                <w:lang w:val="sl-SI"/>
              </w:rPr>
            </w:pPr>
            <w:r w:rsidRPr="00FC40BC">
              <w:rPr>
                <w:b/>
                <w:sz w:val="20"/>
                <w:szCs w:val="20"/>
                <w:lang w:val="sl-SI"/>
              </w:rPr>
              <w:t>DIAKONIJA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  <w:tc>
          <w:tcPr>
            <w:tcW w:w="2374" w:type="dxa"/>
          </w:tcPr>
          <w:p w:rsidR="002178B4" w:rsidRPr="00FC40BC" w:rsidRDefault="002178B4" w:rsidP="008A7ACE">
            <w:pPr>
              <w:pStyle w:val="Brezrazmikov"/>
              <w:rPr>
                <w:b/>
                <w:sz w:val="20"/>
                <w:szCs w:val="20"/>
                <w:lang w:val="sl-SI"/>
              </w:rPr>
            </w:pPr>
            <w:r w:rsidRPr="00FC40BC">
              <w:rPr>
                <w:b/>
                <w:sz w:val="20"/>
                <w:szCs w:val="20"/>
                <w:lang w:val="sl-SI"/>
              </w:rPr>
              <w:t>KOINONIJA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</w:tr>
    </w:tbl>
    <w:p w:rsidR="002178B4" w:rsidRPr="00FC40BC" w:rsidRDefault="002178B4" w:rsidP="002178B4">
      <w:pPr>
        <w:pStyle w:val="Brezrazmikov"/>
        <w:ind w:left="708"/>
        <w:rPr>
          <w:b/>
          <w:sz w:val="20"/>
          <w:szCs w:val="20"/>
          <w:lang w:val="sl-SI"/>
        </w:rPr>
      </w:pPr>
    </w:p>
    <w:p w:rsidR="002178B4" w:rsidRPr="00181928" w:rsidRDefault="002178B4" w:rsidP="002178B4">
      <w:pPr>
        <w:pStyle w:val="Brezrazmikov"/>
        <w:ind w:left="708" w:hanging="141"/>
        <w:rPr>
          <w:b/>
          <w:lang w:val="sl-SI"/>
        </w:rPr>
      </w:pPr>
      <w:r w:rsidRPr="00181928">
        <w:rPr>
          <w:b/>
          <w:lang w:val="sl-SI"/>
        </w:rPr>
        <w:t xml:space="preserve">Kaj vam te številke sporočajo o </w:t>
      </w:r>
      <w:r>
        <w:rPr>
          <w:b/>
          <w:lang w:val="sl-SI"/>
        </w:rPr>
        <w:t>vaši skupini</w:t>
      </w:r>
      <w:r w:rsidRPr="00181928">
        <w:rPr>
          <w:b/>
          <w:lang w:val="sl-SI"/>
        </w:rPr>
        <w:t>?</w:t>
      </w:r>
    </w:p>
    <w:p w:rsidR="002178B4" w:rsidRDefault="002178B4" w:rsidP="002178B4">
      <w:pPr>
        <w:pStyle w:val="Brezrazmikov"/>
        <w:ind w:left="708" w:hanging="141"/>
        <w:rPr>
          <w:b/>
          <w:sz w:val="20"/>
          <w:szCs w:val="20"/>
          <w:lang w:val="sl-SI"/>
        </w:rPr>
      </w:pPr>
    </w:p>
    <w:p w:rsidR="002178B4" w:rsidRPr="00181928" w:rsidRDefault="002178B4" w:rsidP="002178B4">
      <w:pPr>
        <w:pStyle w:val="Brezrazmikov"/>
        <w:ind w:left="708" w:hanging="141"/>
        <w:rPr>
          <w:b/>
          <w:sz w:val="20"/>
          <w:szCs w:val="20"/>
          <w:lang w:val="sl-SI"/>
        </w:rPr>
      </w:pPr>
    </w:p>
    <w:p w:rsidR="002178B4" w:rsidRPr="00DF3B28" w:rsidRDefault="002178B4" w:rsidP="002178B4">
      <w:pPr>
        <w:pStyle w:val="Brezrazmikov"/>
        <w:ind w:left="567"/>
        <w:rPr>
          <w:b/>
          <w:lang w:val="sl-SI"/>
        </w:rPr>
      </w:pPr>
      <w:r w:rsidRPr="00181928">
        <w:rPr>
          <w:b/>
          <w:lang w:val="sl-SI"/>
        </w:rPr>
        <w:t>Vprašalnik lahko kot pripomoček za analizo stanja uporabite v skupinah vaše župnije</w:t>
      </w:r>
      <w:r>
        <w:rPr>
          <w:b/>
          <w:lang w:val="sl-SI"/>
        </w:rPr>
        <w:t xml:space="preserve"> (oz. z ustreznimi prilagoditvami vprašalnika v župniji kot celoti)</w:t>
      </w:r>
      <w:r w:rsidRPr="00181928">
        <w:rPr>
          <w:b/>
          <w:lang w:val="sl-SI"/>
        </w:rPr>
        <w:t xml:space="preserve">. Odgovori nanj vam bodo v veliko pomoč pri obravnavi 13. in 14. poglavja priročnika </w:t>
      </w:r>
      <w:r w:rsidRPr="004B606F">
        <w:rPr>
          <w:b/>
          <w:i/>
          <w:lang w:val="sl-SI"/>
        </w:rPr>
        <w:t>Na poti k izviru.</w:t>
      </w:r>
      <w:r w:rsidRPr="00181928">
        <w:rPr>
          <w:b/>
          <w:lang w:val="sl-SI"/>
        </w:rPr>
        <w:t xml:space="preserve"> Kaj lahko naredimo, da bodo naše skupine tudi živa občestva?</w:t>
      </w:r>
    </w:p>
    <w:p w:rsidR="00C52BC6" w:rsidRDefault="00C52BC6"/>
    <w:sectPr w:rsidR="00C52BC6" w:rsidSect="00BD5EE2">
      <w:footerReference w:type="default" r:id="rId4"/>
      <w:pgSz w:w="11906" w:h="16838"/>
      <w:pgMar w:top="567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SlabPro-Ita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tSlab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983"/>
      <w:docPartObj>
        <w:docPartGallery w:val="Page Numbers (Bottom of Page)"/>
        <w:docPartUnique/>
      </w:docPartObj>
    </w:sdtPr>
    <w:sdtEndPr/>
    <w:sdtContent>
      <w:p w:rsidR="00353C8D" w:rsidRDefault="002178B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C8D" w:rsidRDefault="002178B4">
    <w:pPr>
      <w:pStyle w:val="Nog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8B4"/>
    <w:rsid w:val="002178B4"/>
    <w:rsid w:val="00C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78B4"/>
    <w:pPr>
      <w:spacing w:after="0" w:line="240" w:lineRule="auto"/>
    </w:pPr>
    <w:rPr>
      <w:lang w:val="de-DE"/>
    </w:rPr>
  </w:style>
  <w:style w:type="table" w:styleId="Tabela-mrea">
    <w:name w:val="Table Grid"/>
    <w:basedOn w:val="Navadnatabela"/>
    <w:uiPriority w:val="59"/>
    <w:rsid w:val="002178B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2178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78B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2014-03-28T08:52:00Z</dcterms:created>
  <dcterms:modified xsi:type="dcterms:W3CDTF">2014-03-28T08:53:00Z</dcterms:modified>
</cp:coreProperties>
</file>